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7"/>
        <w:gridCol w:w="3368"/>
      </w:tblGrid>
      <w:tr w:rsidR="003E3878" w:rsidRPr="00D125D2" w14:paraId="3D26F1A7" w14:textId="77777777" w:rsidTr="0075357D">
        <w:tc>
          <w:tcPr>
            <w:tcW w:w="6487" w:type="dxa"/>
            <w:vAlign w:val="center"/>
          </w:tcPr>
          <w:p w14:paraId="45642BA2" w14:textId="206276B5" w:rsidR="00ED2C94" w:rsidRPr="006901B6" w:rsidRDefault="0086050E" w:rsidP="003E3878">
            <w:pPr>
              <w:rPr>
                <w:rFonts w:ascii="Times New Roman" w:hAnsi="Times New Roman" w:cs="Times New Roman"/>
              </w:rPr>
            </w:pPr>
            <w:r w:rsidRPr="006901B6">
              <w:rPr>
                <w:rFonts w:ascii="Times New Roman" w:hAnsi="Times New Roman" w:cs="Times New Roman"/>
                <w:sz w:val="24"/>
                <w:szCs w:val="24"/>
              </w:rPr>
              <w:t xml:space="preserve">     Інформація для споживачів </w:t>
            </w:r>
            <w:r w:rsidRPr="006901B6">
              <w:rPr>
                <w:rFonts w:ascii="Times New Roman" w:hAnsi="Times New Roman" w:cs="Times New Roman"/>
              </w:rPr>
              <w:t>згідно Постанови КМУ від 20.08.2008р. № 717  Про затвердження Технічного регламенту мийних засобів (у редакції постанови Кабінету Міністрів України від 12 червня 2013 р. № 408) та Регламенту про миючі засоби (EO) № 907/2006/</w:t>
            </w:r>
            <w:r w:rsidRPr="006901B6">
              <w:rPr>
                <w:rFonts w:ascii="Times New Roman" w:hAnsi="Times New Roman" w:cs="Times New Roman"/>
                <w:lang w:val="en-US"/>
              </w:rPr>
              <w:t>A</w:t>
            </w:r>
            <w:proofErr w:type="spellStart"/>
            <w:r w:rsidRPr="006901B6">
              <w:rPr>
                <w:rFonts w:ascii="Times New Roman" w:hAnsi="Times New Roman" w:cs="Times New Roman"/>
              </w:rPr>
              <w:t>ccording</w:t>
            </w:r>
            <w:proofErr w:type="spellEnd"/>
            <w:r w:rsidRPr="006901B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901B6">
              <w:rPr>
                <w:rFonts w:ascii="Times New Roman" w:hAnsi="Times New Roman" w:cs="Times New Roman"/>
              </w:rPr>
              <w:t>to</w:t>
            </w:r>
            <w:proofErr w:type="spellEnd"/>
            <w:r w:rsidRPr="006901B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901B6">
              <w:rPr>
                <w:rFonts w:ascii="Times New Roman" w:hAnsi="Times New Roman" w:cs="Times New Roman"/>
              </w:rPr>
              <w:t>the</w:t>
            </w:r>
            <w:proofErr w:type="spellEnd"/>
            <w:r w:rsidRPr="006901B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901B6">
              <w:rPr>
                <w:rFonts w:ascii="Times New Roman" w:hAnsi="Times New Roman" w:cs="Times New Roman"/>
              </w:rPr>
              <w:t>Detergents</w:t>
            </w:r>
            <w:proofErr w:type="spellEnd"/>
            <w:r w:rsidRPr="006901B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901B6">
              <w:rPr>
                <w:rFonts w:ascii="Times New Roman" w:hAnsi="Times New Roman" w:cs="Times New Roman"/>
              </w:rPr>
              <w:t>Regulation</w:t>
            </w:r>
            <w:proofErr w:type="spellEnd"/>
            <w:r w:rsidRPr="006901B6">
              <w:rPr>
                <w:rFonts w:ascii="Times New Roman" w:hAnsi="Times New Roman" w:cs="Times New Roman"/>
              </w:rPr>
              <w:t xml:space="preserve"> (EO) № 907/2006.</w:t>
            </w:r>
          </w:p>
          <w:p w14:paraId="7C70C203" w14:textId="77777777" w:rsidR="00084310" w:rsidRPr="006901B6" w:rsidRDefault="00084310" w:rsidP="003E387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uk-UA"/>
              </w:rPr>
            </w:pPr>
          </w:p>
          <w:p w14:paraId="3BAA94D9" w14:textId="4874E32B" w:rsidR="003E3878" w:rsidRPr="006901B6" w:rsidRDefault="0086050E" w:rsidP="003E387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</w:pPr>
            <w:r w:rsidRPr="006901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  <w:t xml:space="preserve">    </w:t>
            </w:r>
            <w:r w:rsidR="003E3878" w:rsidRPr="006901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  <w:t>Назва продукту/</w:t>
            </w:r>
            <w:r w:rsidR="003E3878" w:rsidRPr="006901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uk-UA"/>
              </w:rPr>
              <w:t>Product</w:t>
            </w:r>
            <w:r w:rsidR="003E3878" w:rsidRPr="006901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3E3878" w:rsidRPr="006901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uk-UA"/>
              </w:rPr>
              <w:t>name</w:t>
            </w:r>
            <w:r w:rsidR="003E3878" w:rsidRPr="006901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  <w:t>:</w:t>
            </w:r>
          </w:p>
          <w:p w14:paraId="1A1D1C01" w14:textId="2FA520D3" w:rsidR="003E3878" w:rsidRPr="00E37E81" w:rsidRDefault="00E37E81" w:rsidP="006901B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7E8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Super</w:t>
            </w:r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37E8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Blysk</w:t>
            </w:r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акрилових поверхонь</w:t>
            </w:r>
            <w:r w:rsidR="00AB564D"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="00AB564D" w:rsidRPr="00E37E81">
              <w:rPr>
                <w:rStyle w:val="fontstyle01"/>
                <w:rFonts w:ascii="Times New Roman" w:hAnsi="Times New Roman" w:cs="Times New Roman"/>
                <w:bCs w:val="0"/>
                <w:color w:val="auto"/>
              </w:rPr>
              <w:t xml:space="preserve"> </w:t>
            </w:r>
            <w:proofErr w:type="spellStart"/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>Super</w:t>
            </w:r>
            <w:proofErr w:type="spellEnd"/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Blysk </w:t>
            </w:r>
            <w:proofErr w:type="spellStart"/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>for</w:t>
            </w:r>
            <w:proofErr w:type="spellEnd"/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>acrylic</w:t>
            </w:r>
            <w:proofErr w:type="spellEnd"/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37E81">
              <w:rPr>
                <w:rFonts w:ascii="Times New Roman" w:hAnsi="Times New Roman" w:cs="Times New Roman"/>
                <w:bCs/>
                <w:sz w:val="24"/>
                <w:szCs w:val="24"/>
              </w:rPr>
              <w:t>surfaces</w:t>
            </w:r>
            <w:proofErr w:type="spellEnd"/>
          </w:p>
        </w:tc>
        <w:tc>
          <w:tcPr>
            <w:tcW w:w="3368" w:type="dxa"/>
          </w:tcPr>
          <w:p w14:paraId="69C81DAA" w14:textId="77777777" w:rsidR="003E3878" w:rsidRPr="00D125D2" w:rsidRDefault="003E3878" w:rsidP="00C95E58">
            <w:pPr>
              <w:jc w:val="center"/>
              <w:rPr>
                <w:rFonts w:ascii="Times New Roman" w:hAnsi="Times New Roman" w:cs="Times New Roman"/>
              </w:rPr>
            </w:pPr>
            <w:r w:rsidRPr="00D125D2">
              <w:rPr>
                <w:rFonts w:ascii="Times New Roman" w:hAnsi="Times New Roman" w:cs="Times New Roman"/>
                <w:noProof/>
                <w:lang w:eastAsia="uk-UA"/>
              </w:rPr>
              <w:drawing>
                <wp:inline distT="0" distB="0" distL="0" distR="0" wp14:anchorId="786B7FCB" wp14:editId="5AE6F520">
                  <wp:extent cx="1584960" cy="868680"/>
                  <wp:effectExtent l="0" t="0" r="0" b="762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184" cy="868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C64C85" w14:textId="77777777" w:rsidR="00ED2C94" w:rsidRPr="009E159A" w:rsidRDefault="00ED2C94" w:rsidP="0053267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US" w:eastAsia="uk-UA"/>
        </w:rPr>
      </w:pPr>
    </w:p>
    <w:p w14:paraId="4593FB5C" w14:textId="5506C527" w:rsidR="00660D51" w:rsidRPr="00D125D2" w:rsidRDefault="005B078A" w:rsidP="0053267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125D2">
        <w:rPr>
          <w:rFonts w:ascii="Times New Roman" w:hAnsi="Times New Roman" w:cs="Times New Roman"/>
          <w:b/>
          <w:sz w:val="28"/>
          <w:szCs w:val="28"/>
        </w:rPr>
        <w:t>Технічна таблиця опису інгредієнтів</w:t>
      </w:r>
    </w:p>
    <w:p w14:paraId="274CCC3F" w14:textId="7A183C01" w:rsidR="00FE1E66" w:rsidRPr="00464F77" w:rsidRDefault="00697931" w:rsidP="00C567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25D2">
        <w:rPr>
          <w:rFonts w:ascii="Times New Roman" w:hAnsi="Times New Roman" w:cs="Times New Roman"/>
          <w:b/>
          <w:sz w:val="28"/>
          <w:szCs w:val="28"/>
          <w:lang w:val="en-US"/>
        </w:rPr>
        <w:t xml:space="preserve">Technical </w:t>
      </w:r>
      <w:r w:rsidR="00B904BD" w:rsidRPr="00D125D2">
        <w:rPr>
          <w:rFonts w:ascii="Times New Roman" w:hAnsi="Times New Roman" w:cs="Times New Roman"/>
          <w:b/>
          <w:sz w:val="28"/>
          <w:szCs w:val="28"/>
          <w:lang w:val="en-US"/>
        </w:rPr>
        <w:t xml:space="preserve">sheet </w:t>
      </w:r>
      <w:r w:rsidRPr="00D125D2">
        <w:rPr>
          <w:rFonts w:ascii="Times New Roman" w:hAnsi="Times New Roman" w:cs="Times New Roman"/>
          <w:b/>
          <w:sz w:val="28"/>
          <w:szCs w:val="28"/>
          <w:lang w:val="en-US"/>
        </w:rPr>
        <w:t>of ingredients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54"/>
        <w:gridCol w:w="2268"/>
      </w:tblGrid>
      <w:tr w:rsidR="00120768" w:rsidRPr="00D125D2" w14:paraId="7AC83726" w14:textId="77777777" w:rsidTr="003507B5">
        <w:trPr>
          <w:trHeight w:val="639"/>
        </w:trPr>
        <w:tc>
          <w:tcPr>
            <w:tcW w:w="7054" w:type="dxa"/>
            <w:vAlign w:val="center"/>
          </w:tcPr>
          <w:p w14:paraId="0FA18877" w14:textId="22178FEC" w:rsidR="00120768" w:rsidRPr="0057472F" w:rsidRDefault="00120768" w:rsidP="001207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Назва інгредієнту за </w:t>
            </w:r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IUPAC</w:t>
            </w:r>
            <w:r w:rsidRPr="005747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INCI</w:t>
            </w:r>
            <w:r w:rsidRPr="005747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/ хімічна назва</w:t>
            </w:r>
            <w:r w:rsidRPr="005747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Ingredients</w:t>
            </w:r>
            <w:proofErr w:type="spellEnd"/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IUPAC</w:t>
            </w:r>
            <w:r w:rsidRPr="005747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</w:t>
            </w:r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INCI</w:t>
            </w:r>
            <w:r w:rsidRPr="005747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</w:t>
            </w:r>
            <w:proofErr w:type="spellEnd"/>
            <w:r w:rsidRPr="005747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chemical</w:t>
            </w:r>
            <w:proofErr w:type="spellEnd"/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</w:t>
            </w:r>
            <w:proofErr w:type="spellEnd"/>
            <w:r w:rsidRPr="00CC42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42FCE41E" w14:textId="7B08FBEB" w:rsidR="00120768" w:rsidRPr="00D125D2" w:rsidRDefault="00120768" w:rsidP="001207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42A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CAS </w:t>
            </w:r>
            <w:r w:rsidRPr="00CC42A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</w:tr>
      <w:tr w:rsidR="005F3807" w:rsidRPr="00D125D2" w14:paraId="25432F6C" w14:textId="77777777" w:rsidTr="00E61911">
        <w:trPr>
          <w:trHeight w:val="454"/>
        </w:trPr>
        <w:tc>
          <w:tcPr>
            <w:tcW w:w="7054" w:type="dxa"/>
            <w:vAlign w:val="center"/>
          </w:tcPr>
          <w:p w14:paraId="6DF8AE5A" w14:textId="77777777" w:rsidR="005F3807" w:rsidRPr="00464F77" w:rsidRDefault="00CA773D" w:rsidP="00EA3B7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4F77">
              <w:rPr>
                <w:rStyle w:val="fontstyle01"/>
                <w:rFonts w:ascii="Times New Roman" w:hAnsi="Times New Roman" w:cs="Times New Roman"/>
                <w:b w:val="0"/>
                <w:color w:val="auto"/>
              </w:rPr>
              <w:t>A</w:t>
            </w:r>
            <w:r w:rsidRPr="00464F77">
              <w:rPr>
                <w:rStyle w:val="fontstyle01"/>
                <w:rFonts w:ascii="Times New Roman" w:hAnsi="Times New Roman" w:cs="Times New Roman"/>
                <w:b w:val="0"/>
                <w:color w:val="auto"/>
                <w:lang w:val="en-US"/>
              </w:rPr>
              <w:t>qua/Water</w:t>
            </w:r>
          </w:p>
        </w:tc>
        <w:tc>
          <w:tcPr>
            <w:tcW w:w="2268" w:type="dxa"/>
            <w:vAlign w:val="center"/>
          </w:tcPr>
          <w:p w14:paraId="7845B524" w14:textId="77777777" w:rsidR="005F3807" w:rsidRPr="00464F77" w:rsidRDefault="005F3807" w:rsidP="00C95E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F77">
              <w:rPr>
                <w:rStyle w:val="fontstyle01"/>
                <w:rFonts w:ascii="Times New Roman" w:hAnsi="Times New Roman" w:cs="Times New Roman"/>
                <w:b w:val="0"/>
                <w:color w:val="auto"/>
              </w:rPr>
              <w:t>7732-18-5</w:t>
            </w:r>
          </w:p>
        </w:tc>
      </w:tr>
      <w:tr w:rsidR="0057472F" w:rsidRPr="00D125D2" w14:paraId="7461DDA2" w14:textId="77777777" w:rsidTr="00E61911">
        <w:trPr>
          <w:trHeight w:val="454"/>
        </w:trPr>
        <w:tc>
          <w:tcPr>
            <w:tcW w:w="7054" w:type="dxa"/>
            <w:vAlign w:val="center"/>
          </w:tcPr>
          <w:p w14:paraId="1D7F1A21" w14:textId="36A02F45" w:rsidR="0057472F" w:rsidRPr="00464F77" w:rsidRDefault="0057472F" w:rsidP="005747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F662E">
              <w:rPr>
                <w:rFonts w:ascii="Times New Roman" w:hAnsi="Times New Roman" w:cs="Times New Roman"/>
                <w:sz w:val="24"/>
                <w:szCs w:val="24"/>
              </w:rPr>
              <w:t>Citric</w:t>
            </w:r>
            <w:proofErr w:type="spellEnd"/>
            <w:r w:rsidRPr="003F66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2E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268" w:type="dxa"/>
            <w:vAlign w:val="center"/>
          </w:tcPr>
          <w:p w14:paraId="301A19F0" w14:textId="173D3A9C" w:rsidR="0057472F" w:rsidRPr="00464F77" w:rsidRDefault="0057472F" w:rsidP="005747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F662E">
              <w:rPr>
                <w:rFonts w:ascii="Times New Roman" w:hAnsi="Times New Roman" w:cs="Times New Roman"/>
                <w:sz w:val="24"/>
                <w:szCs w:val="24"/>
              </w:rPr>
              <w:t>77-92-9</w:t>
            </w:r>
          </w:p>
        </w:tc>
      </w:tr>
      <w:tr w:rsidR="00750BF1" w:rsidRPr="00D125D2" w14:paraId="135A8185" w14:textId="77777777" w:rsidTr="00E61911">
        <w:trPr>
          <w:trHeight w:val="454"/>
        </w:trPr>
        <w:tc>
          <w:tcPr>
            <w:tcW w:w="7054" w:type="dxa"/>
            <w:vAlign w:val="center"/>
          </w:tcPr>
          <w:p w14:paraId="179C21D7" w14:textId="2647154C" w:rsidR="00750BF1" w:rsidRPr="00464F77" w:rsidRDefault="00750BF1" w:rsidP="00750BF1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sz w:val="24"/>
                <w:szCs w:val="24"/>
                <w:lang w:val="en-US"/>
              </w:rPr>
            </w:pPr>
            <w:r w:rsidRPr="00464F77">
              <w:rPr>
                <w:b w:val="0"/>
                <w:sz w:val="24"/>
                <w:szCs w:val="24"/>
              </w:rPr>
              <w:t>D-</w:t>
            </w:r>
            <w:proofErr w:type="spellStart"/>
            <w:r w:rsidRPr="00464F77">
              <w:rPr>
                <w:b w:val="0"/>
                <w:sz w:val="24"/>
                <w:szCs w:val="24"/>
              </w:rPr>
              <w:t>Glucopyranose</w:t>
            </w:r>
            <w:proofErr w:type="spellEnd"/>
            <w:r w:rsidRPr="00464F77">
              <w:rPr>
                <w:b w:val="0"/>
                <w:sz w:val="24"/>
                <w:szCs w:val="24"/>
              </w:rPr>
              <w:t xml:space="preserve">, </w:t>
            </w:r>
            <w:proofErr w:type="spellStart"/>
            <w:r w:rsidRPr="00464F77">
              <w:rPr>
                <w:b w:val="0"/>
                <w:sz w:val="24"/>
                <w:szCs w:val="24"/>
              </w:rPr>
              <w:t>oligomers</w:t>
            </w:r>
            <w:proofErr w:type="spellEnd"/>
            <w:r w:rsidRPr="00464F77">
              <w:rPr>
                <w:b w:val="0"/>
                <w:sz w:val="24"/>
                <w:szCs w:val="24"/>
              </w:rPr>
              <w:t xml:space="preserve">, </w:t>
            </w:r>
            <w:proofErr w:type="spellStart"/>
            <w:r w:rsidRPr="00464F77">
              <w:rPr>
                <w:b w:val="0"/>
                <w:sz w:val="24"/>
                <w:szCs w:val="24"/>
              </w:rPr>
              <w:t>decyl</w:t>
            </w:r>
            <w:proofErr w:type="spellEnd"/>
            <w:r w:rsidRPr="00464F77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464F77">
              <w:rPr>
                <w:b w:val="0"/>
                <w:sz w:val="24"/>
                <w:szCs w:val="24"/>
              </w:rPr>
              <w:t>octyl</w:t>
            </w:r>
            <w:proofErr w:type="spellEnd"/>
            <w:r w:rsidRPr="00464F77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464F77">
              <w:rPr>
                <w:b w:val="0"/>
                <w:sz w:val="24"/>
                <w:szCs w:val="24"/>
              </w:rPr>
              <w:t>glycosides</w:t>
            </w:r>
            <w:proofErr w:type="spellEnd"/>
            <w:r w:rsidRPr="00464F77">
              <w:rPr>
                <w:b w:val="0"/>
                <w:sz w:val="24"/>
                <w:szCs w:val="24"/>
              </w:rPr>
              <w:t xml:space="preserve"> </w:t>
            </w:r>
            <w:r w:rsidRPr="00464F77">
              <w:rPr>
                <w:b w:val="0"/>
                <w:sz w:val="24"/>
                <w:szCs w:val="24"/>
                <w:lang w:val="en-US"/>
              </w:rPr>
              <w:t>(</w:t>
            </w:r>
            <w:proofErr w:type="spellStart"/>
            <w:r w:rsidRPr="00464F77">
              <w:rPr>
                <w:b w:val="0"/>
                <w:sz w:val="24"/>
                <w:szCs w:val="24"/>
              </w:rPr>
              <w:t>Coco-Glucoside</w:t>
            </w:r>
            <w:proofErr w:type="spellEnd"/>
            <w:r w:rsidRPr="00464F77">
              <w:rPr>
                <w:b w:val="0"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  <w:vAlign w:val="center"/>
          </w:tcPr>
          <w:p w14:paraId="5BCAEFB3" w14:textId="3CF4CE59" w:rsidR="00750BF1" w:rsidRPr="00464F77" w:rsidRDefault="00750BF1" w:rsidP="00750B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F77">
              <w:rPr>
                <w:rStyle w:val="fontstyle01"/>
                <w:rFonts w:ascii="Times New Roman" w:hAnsi="Times New Roman" w:cs="Times New Roman"/>
                <w:b w:val="0"/>
              </w:rPr>
              <w:t>68515-73-1</w:t>
            </w:r>
          </w:p>
        </w:tc>
      </w:tr>
      <w:tr w:rsidR="0057472F" w:rsidRPr="00D125D2" w14:paraId="7F600F65" w14:textId="77777777" w:rsidTr="00E61911">
        <w:trPr>
          <w:trHeight w:val="454"/>
        </w:trPr>
        <w:tc>
          <w:tcPr>
            <w:tcW w:w="7054" w:type="dxa"/>
            <w:vAlign w:val="center"/>
          </w:tcPr>
          <w:p w14:paraId="1227767A" w14:textId="54CBF498" w:rsidR="0057472F" w:rsidRPr="00464F77" w:rsidRDefault="007B3293" w:rsidP="0057472F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hyperlink r:id="rId7" w:history="1">
              <w:proofErr w:type="spellStart"/>
              <w:r w:rsidR="0057472F" w:rsidRPr="00EF6CC9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Alcohols</w:t>
              </w:r>
              <w:proofErr w:type="spellEnd"/>
              <w:r w:rsidR="0057472F" w:rsidRPr="00EF6CC9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 xml:space="preserve"> C12-14, </w:t>
              </w:r>
              <w:proofErr w:type="spellStart"/>
              <w:r w:rsidR="0057472F" w:rsidRPr="00EF6CC9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ethoxylated</w:t>
              </w:r>
              <w:proofErr w:type="spellEnd"/>
              <w:r w:rsidR="0057472F" w:rsidRPr="00EF6CC9">
                <w:rPr>
                  <w:rStyle w:val="aa"/>
                  <w:rFonts w:ascii="Times New Roman" w:hAnsi="Times New Roman" w:cs="Times New Roman"/>
                  <w:b/>
                  <w:bCs/>
                  <w:color w:val="0077B3"/>
                  <w:sz w:val="24"/>
                  <w:szCs w:val="24"/>
                </w:rPr>
                <w:t> </w:t>
              </w:r>
            </w:hyperlink>
            <w:r w:rsidR="0057472F" w:rsidRPr="00EF6CC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7472F" w:rsidRPr="00EF6CC9">
              <w:rPr>
                <w:rFonts w:ascii="Times New Roman" w:hAnsi="Times New Roman" w:cs="Times New Roman"/>
                <w:bCs/>
                <w:sz w:val="24"/>
                <w:szCs w:val="24"/>
              </w:rPr>
              <w:t>Laureth-7)</w:t>
            </w:r>
          </w:p>
        </w:tc>
        <w:tc>
          <w:tcPr>
            <w:tcW w:w="2268" w:type="dxa"/>
            <w:vAlign w:val="center"/>
          </w:tcPr>
          <w:p w14:paraId="0EF8F1C7" w14:textId="781E14B9" w:rsidR="0057472F" w:rsidRPr="00464F77" w:rsidRDefault="0057472F" w:rsidP="005747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6CC9">
              <w:rPr>
                <w:rFonts w:ascii="Times New Roman" w:hAnsi="Times New Roman" w:cs="Times New Roman"/>
                <w:bCs/>
                <w:sz w:val="24"/>
                <w:szCs w:val="24"/>
              </w:rPr>
              <w:t>68439-50-9</w:t>
            </w:r>
          </w:p>
        </w:tc>
      </w:tr>
      <w:tr w:rsidR="00277D14" w:rsidRPr="00D125D2" w14:paraId="687C08E6" w14:textId="77777777" w:rsidTr="00E61911">
        <w:trPr>
          <w:trHeight w:val="454"/>
        </w:trPr>
        <w:tc>
          <w:tcPr>
            <w:tcW w:w="7054" w:type="dxa"/>
            <w:vAlign w:val="center"/>
          </w:tcPr>
          <w:p w14:paraId="788DBBA7" w14:textId="0A83378F" w:rsidR="00277D14" w:rsidRPr="00464F77" w:rsidRDefault="00277D14" w:rsidP="00277D14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464F7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d-</w:t>
            </w:r>
            <w:proofErr w:type="spellStart"/>
            <w:r w:rsidRPr="00464F7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limonene</w:t>
            </w:r>
            <w:proofErr w:type="spellEnd"/>
          </w:p>
        </w:tc>
        <w:tc>
          <w:tcPr>
            <w:tcW w:w="2268" w:type="dxa"/>
            <w:vAlign w:val="center"/>
          </w:tcPr>
          <w:p w14:paraId="7064DCEB" w14:textId="079132FC" w:rsidR="00277D14" w:rsidRPr="00277D14" w:rsidRDefault="00E37E81" w:rsidP="00277D14">
            <w:pPr>
              <w:jc w:val="center"/>
              <w:rPr>
                <w:rStyle w:val="fontstyle01"/>
                <w:rFonts w:ascii="Times New Roman" w:hAnsi="Times New Roman" w:cs="Times New Roman"/>
                <w:bCs w:val="0"/>
                <w:color w:val="auto"/>
                <w:lang w:val="en-US"/>
              </w:rPr>
            </w:pPr>
            <w:r w:rsidRPr="00991EDA">
              <w:rPr>
                <w:rStyle w:val="fontstyle01"/>
                <w:rFonts w:ascii="Times New Roman" w:hAnsi="Times New Roman" w:cs="Times New Roman"/>
                <w:b w:val="0"/>
                <w:color w:val="auto"/>
                <w:lang w:val="en-US"/>
              </w:rPr>
              <w:t>5989-27-5</w:t>
            </w:r>
          </w:p>
        </w:tc>
      </w:tr>
      <w:tr w:rsidR="0057472F" w:rsidRPr="00D125D2" w14:paraId="1D841A6B" w14:textId="77777777" w:rsidTr="00E61911">
        <w:trPr>
          <w:trHeight w:val="454"/>
        </w:trPr>
        <w:tc>
          <w:tcPr>
            <w:tcW w:w="7054" w:type="dxa"/>
            <w:vAlign w:val="center"/>
          </w:tcPr>
          <w:p w14:paraId="2BA24764" w14:textId="5E4AEA2D" w:rsidR="0057472F" w:rsidRPr="00464F77" w:rsidRDefault="0057472F" w:rsidP="0057472F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3F662E">
              <w:rPr>
                <w:rFonts w:ascii="Times New Roman" w:hAnsi="Times New Roman" w:cs="Times New Roman"/>
                <w:sz w:val="24"/>
                <w:szCs w:val="24"/>
              </w:rPr>
              <w:t>Methylchloroisothiazolinone</w:t>
            </w:r>
            <w:proofErr w:type="spellEnd"/>
            <w:r w:rsidRPr="003F662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F662E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F662E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F662E">
              <w:rPr>
                <w:rFonts w:ascii="Times New Roman" w:hAnsi="Times New Roman" w:cs="Times New Roman"/>
                <w:sz w:val="24"/>
                <w:szCs w:val="24"/>
              </w:rPr>
              <w:t>Methylisothiazolinone</w:t>
            </w:r>
            <w:proofErr w:type="spellEnd"/>
          </w:p>
        </w:tc>
        <w:tc>
          <w:tcPr>
            <w:tcW w:w="2268" w:type="dxa"/>
            <w:vAlign w:val="center"/>
          </w:tcPr>
          <w:p w14:paraId="0B999209" w14:textId="7B06989C" w:rsidR="0057472F" w:rsidRPr="00277D14" w:rsidRDefault="0057472F" w:rsidP="0057472F">
            <w:pPr>
              <w:jc w:val="center"/>
              <w:rPr>
                <w:rStyle w:val="fontstyle01"/>
                <w:rFonts w:ascii="Times New Roman" w:hAnsi="Times New Roman" w:cs="Times New Roman"/>
                <w:bCs w:val="0"/>
                <w:color w:val="auto"/>
                <w:lang w:val="en-US"/>
              </w:rPr>
            </w:pPr>
            <w:r w:rsidRPr="003F662E">
              <w:rPr>
                <w:rStyle w:val="fontstyle01"/>
                <w:rFonts w:ascii="Times New Roman" w:hAnsi="Times New Roman" w:cs="Times New Roman"/>
                <w:b w:val="0"/>
              </w:rPr>
              <w:t>55965-84-9</w:t>
            </w:r>
          </w:p>
        </w:tc>
      </w:tr>
      <w:tr w:rsidR="00E61911" w:rsidRPr="00D125D2" w14:paraId="04504980" w14:textId="77777777" w:rsidTr="00E61911">
        <w:trPr>
          <w:trHeight w:val="454"/>
        </w:trPr>
        <w:tc>
          <w:tcPr>
            <w:tcW w:w="7054" w:type="dxa"/>
            <w:vAlign w:val="center"/>
          </w:tcPr>
          <w:p w14:paraId="2EBCFBFE" w14:textId="348CDC1E" w:rsidR="00E61911" w:rsidRPr="00464F77" w:rsidRDefault="00E61911" w:rsidP="00E61911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464F7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Colorant</w:t>
            </w:r>
          </w:p>
        </w:tc>
        <w:tc>
          <w:tcPr>
            <w:tcW w:w="2268" w:type="dxa"/>
            <w:vAlign w:val="center"/>
          </w:tcPr>
          <w:p w14:paraId="231C009D" w14:textId="7B70E1A1" w:rsidR="00E61911" w:rsidRPr="00277D14" w:rsidRDefault="00E61911" w:rsidP="00E61911">
            <w:pPr>
              <w:jc w:val="center"/>
              <w:rPr>
                <w:rStyle w:val="fontstyle01"/>
                <w:rFonts w:ascii="Times New Roman" w:hAnsi="Times New Roman" w:cs="Times New Roman"/>
                <w:bCs w:val="0"/>
                <w:color w:val="auto"/>
                <w:lang w:val="en-US"/>
              </w:rPr>
            </w:pPr>
            <w:r w:rsidRPr="00277D14">
              <w:rPr>
                <w:rStyle w:val="fontstyle01"/>
                <w:rFonts w:ascii="Times New Roman" w:hAnsi="Times New Roman" w:cs="Times New Roman"/>
                <w:bCs w:val="0"/>
                <w:color w:val="auto"/>
                <w:lang w:val="en-US"/>
              </w:rPr>
              <w:t>-</w:t>
            </w:r>
          </w:p>
        </w:tc>
      </w:tr>
    </w:tbl>
    <w:p w14:paraId="18CDB804" w14:textId="77777777" w:rsidR="00D125D2" w:rsidRDefault="00D125D2" w:rsidP="00603373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14:paraId="3C98F791" w14:textId="77777777" w:rsidR="002D1E54" w:rsidRPr="00D125D2" w:rsidRDefault="002D1E54" w:rsidP="00603373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  <w:r w:rsidRPr="00D125D2">
        <w:rPr>
          <w:rFonts w:ascii="Times New Roman" w:hAnsi="Times New Roman" w:cs="Times New Roman"/>
          <w:sz w:val="20"/>
          <w:szCs w:val="20"/>
        </w:rPr>
        <w:t>З інформацією стосовно речовин  та сумішей можна ознайомитись нижче:</w:t>
      </w:r>
    </w:p>
    <w:p w14:paraId="535E5210" w14:textId="77777777" w:rsidR="00697931" w:rsidRPr="00D125D2" w:rsidRDefault="002D1E54" w:rsidP="003D3E9E">
      <w:pPr>
        <w:spacing w:after="0"/>
        <w:rPr>
          <w:rFonts w:ascii="Times New Roman" w:hAnsi="Times New Roman" w:cs="Times New Roman"/>
          <w:sz w:val="18"/>
          <w:szCs w:val="18"/>
        </w:rPr>
      </w:pPr>
      <w:r w:rsidRPr="00D125D2">
        <w:rPr>
          <w:rFonts w:ascii="Times New Roman" w:hAnsi="Times New Roman" w:cs="Times New Roman"/>
          <w:sz w:val="20"/>
          <w:szCs w:val="20"/>
          <w:lang w:val="en-US"/>
        </w:rPr>
        <w:t xml:space="preserve">European Chemical Agency (ECHA) </w:t>
      </w:r>
      <w:hyperlink r:id="rId8" w:history="1">
        <w:r w:rsidRPr="00D125D2">
          <w:rPr>
            <w:rStyle w:val="aa"/>
            <w:rFonts w:ascii="Times New Roman" w:hAnsi="Times New Roman" w:cs="Times New Roman"/>
            <w:sz w:val="20"/>
            <w:szCs w:val="20"/>
            <w:lang w:val="en-US"/>
          </w:rPr>
          <w:t>https://echa.europa.eu/home</w:t>
        </w:r>
      </w:hyperlink>
      <w:r w:rsidRPr="00D125D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647F083A" w14:textId="77777777" w:rsidR="00697931" w:rsidRPr="00D125D2" w:rsidRDefault="00697931" w:rsidP="006C41D1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97931" w:rsidRPr="00D125D2">
      <w:headerReference w:type="default" r:id="rId9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CCBC3" w14:textId="77777777" w:rsidR="007B3293" w:rsidRDefault="007B3293" w:rsidP="005B078A">
      <w:pPr>
        <w:spacing w:after="0" w:line="240" w:lineRule="auto"/>
      </w:pPr>
      <w:r>
        <w:separator/>
      </w:r>
    </w:p>
  </w:endnote>
  <w:endnote w:type="continuationSeparator" w:id="0">
    <w:p w14:paraId="2A8C5F06" w14:textId="77777777" w:rsidR="007B3293" w:rsidRDefault="007B3293" w:rsidP="005B0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DE4F0" w14:textId="77777777" w:rsidR="007B3293" w:rsidRDefault="007B3293" w:rsidP="005B078A">
      <w:pPr>
        <w:spacing w:after="0" w:line="240" w:lineRule="auto"/>
      </w:pPr>
      <w:r>
        <w:separator/>
      </w:r>
    </w:p>
  </w:footnote>
  <w:footnote w:type="continuationSeparator" w:id="0">
    <w:p w14:paraId="7F99FCE7" w14:textId="77777777" w:rsidR="007B3293" w:rsidRDefault="007B3293" w:rsidP="005B07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072F6" w14:textId="77777777" w:rsidR="005B078A" w:rsidRPr="00084310" w:rsidRDefault="005B078A" w:rsidP="005B078A">
    <w:pPr>
      <w:spacing w:after="0"/>
      <w:jc w:val="center"/>
      <w:rPr>
        <w:rFonts w:ascii="Times New Roman" w:hAnsi="Times New Roman" w:cs="Times New Roman"/>
        <w:b/>
        <w:sz w:val="28"/>
        <w:szCs w:val="28"/>
        <w:u w:val="single"/>
        <w:shd w:val="clear" w:color="auto" w:fill="FFFFFF"/>
      </w:rPr>
    </w:pPr>
    <w:r w:rsidRPr="00084310">
      <w:rPr>
        <w:rFonts w:ascii="Times New Roman" w:hAnsi="Times New Roman" w:cs="Times New Roman"/>
        <w:b/>
        <w:sz w:val="28"/>
        <w:szCs w:val="28"/>
        <w:u w:val="single"/>
        <w:shd w:val="clear" w:color="auto" w:fill="FFFFFF"/>
      </w:rPr>
      <w:t>ТОВАРИСТВО З ОБМЕЖЕНОЮ ВIДПОВIДАЛЬНIСТЮ</w:t>
    </w:r>
  </w:p>
  <w:p w14:paraId="0D0725B5" w14:textId="77777777" w:rsidR="005B078A" w:rsidRPr="00084310" w:rsidRDefault="005B078A" w:rsidP="005B078A">
    <w:pPr>
      <w:spacing w:after="0"/>
      <w:jc w:val="center"/>
      <w:rPr>
        <w:rFonts w:ascii="Times New Roman" w:hAnsi="Times New Roman" w:cs="Times New Roman"/>
        <w:sz w:val="28"/>
        <w:szCs w:val="28"/>
      </w:rPr>
    </w:pPr>
    <w:r w:rsidRPr="00084310">
      <w:rPr>
        <w:rFonts w:ascii="Times New Roman" w:hAnsi="Times New Roman" w:cs="Times New Roman"/>
        <w:b/>
        <w:sz w:val="28"/>
        <w:szCs w:val="28"/>
        <w:u w:val="single"/>
        <w:shd w:val="clear" w:color="auto" w:fill="FFFFFF"/>
      </w:rPr>
      <w:t>"ЕДЕМ КОСМЕТІКС ГРУП</w:t>
    </w:r>
    <w:r w:rsidRPr="00084310">
      <w:rPr>
        <w:rFonts w:ascii="Times New Roman" w:hAnsi="Times New Roman" w:cs="Times New Roman"/>
        <w:sz w:val="28"/>
        <w:szCs w:val="28"/>
        <w:shd w:val="clear" w:color="auto" w:fill="FFFFFF"/>
      </w:rPr>
      <w:t>"</w:t>
    </w:r>
  </w:p>
  <w:p w14:paraId="219D65AE" w14:textId="77777777" w:rsidR="00ED2C94" w:rsidRPr="00084310" w:rsidRDefault="00ED2C94" w:rsidP="00ED2C94">
    <w:pPr>
      <w:spacing w:after="0"/>
      <w:jc w:val="center"/>
      <w:rPr>
        <w:rFonts w:ascii="Times New Roman" w:hAnsi="Times New Roman" w:cs="Times New Roman"/>
        <w:sz w:val="24"/>
        <w:szCs w:val="24"/>
      </w:rPr>
    </w:pPr>
    <w:r w:rsidRPr="00084310">
      <w:rPr>
        <w:rFonts w:ascii="Times New Roman" w:hAnsi="Times New Roman" w:cs="Times New Roman"/>
        <w:sz w:val="24"/>
        <w:szCs w:val="24"/>
      </w:rPr>
      <w:t xml:space="preserve">81100, Львівська обл., Львівський  район, </w:t>
    </w:r>
    <w:proofErr w:type="spellStart"/>
    <w:r w:rsidRPr="00084310">
      <w:rPr>
        <w:rFonts w:ascii="Times New Roman" w:hAnsi="Times New Roman" w:cs="Times New Roman"/>
        <w:sz w:val="24"/>
        <w:szCs w:val="24"/>
      </w:rPr>
      <w:t>м.Пустомити</w:t>
    </w:r>
    <w:proofErr w:type="spellEnd"/>
    <w:r w:rsidRPr="00084310">
      <w:rPr>
        <w:rFonts w:ascii="Times New Roman" w:hAnsi="Times New Roman" w:cs="Times New Roman"/>
        <w:sz w:val="24"/>
        <w:szCs w:val="24"/>
      </w:rPr>
      <w:t xml:space="preserve">, </w:t>
    </w:r>
    <w:proofErr w:type="spellStart"/>
    <w:r w:rsidRPr="00084310">
      <w:rPr>
        <w:rFonts w:ascii="Times New Roman" w:hAnsi="Times New Roman" w:cs="Times New Roman"/>
        <w:sz w:val="24"/>
        <w:szCs w:val="24"/>
      </w:rPr>
      <w:t>вул.Глинська</w:t>
    </w:r>
    <w:proofErr w:type="spellEnd"/>
    <w:r w:rsidRPr="00084310">
      <w:rPr>
        <w:rFonts w:ascii="Times New Roman" w:hAnsi="Times New Roman" w:cs="Times New Roman"/>
        <w:sz w:val="24"/>
        <w:szCs w:val="24"/>
      </w:rPr>
      <w:t>, 14. Телефон:</w:t>
    </w:r>
    <w:r w:rsidRPr="00084310">
      <w:rPr>
        <w:rFonts w:ascii="Times New Roman" w:eastAsia="Times New Roman" w:hAnsi="Times New Roman" w:cs="Times New Roman"/>
        <w:color w:val="24292E"/>
        <w:sz w:val="16"/>
        <w:szCs w:val="24"/>
        <w:shd w:val="clear" w:color="auto" w:fill="FFFFFF"/>
        <w:lang w:val="cs-CZ"/>
      </w:rPr>
      <w:t xml:space="preserve"> </w:t>
    </w:r>
    <w:r w:rsidRPr="00084310">
      <w:rPr>
        <w:rFonts w:ascii="Times New Roman" w:hAnsi="Times New Roman" w:cs="Times New Roman"/>
        <w:sz w:val="24"/>
        <w:szCs w:val="24"/>
      </w:rPr>
      <w:t>+380683710548</w:t>
    </w:r>
    <w:r w:rsidRPr="00084310">
      <w:rPr>
        <w:rFonts w:ascii="Times New Roman" w:hAnsi="Times New Roman" w:cs="Times New Roman"/>
        <w:sz w:val="24"/>
        <w:szCs w:val="24"/>
        <w:lang w:val="en-US"/>
      </w:rPr>
      <w:t>/</w:t>
    </w:r>
    <w:r w:rsidRPr="00084310">
      <w:rPr>
        <w:rFonts w:ascii="Times New Roman" w:hAnsi="Times New Roman" w:cs="Times New Roman"/>
        <w:sz w:val="24"/>
        <w:szCs w:val="24"/>
      </w:rPr>
      <w:t xml:space="preserve">8110, </w:t>
    </w:r>
    <w:proofErr w:type="spellStart"/>
    <w:r w:rsidRPr="00084310">
      <w:rPr>
        <w:rFonts w:ascii="Times New Roman" w:hAnsi="Times New Roman" w:cs="Times New Roman"/>
        <w:sz w:val="24"/>
        <w:szCs w:val="24"/>
      </w:rPr>
      <w:t>Lviv</w:t>
    </w:r>
    <w:proofErr w:type="spellEnd"/>
    <w:r w:rsidRPr="00084310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084310">
      <w:rPr>
        <w:rFonts w:ascii="Times New Roman" w:hAnsi="Times New Roman" w:cs="Times New Roman"/>
        <w:sz w:val="24"/>
        <w:szCs w:val="24"/>
      </w:rPr>
      <w:t>region</w:t>
    </w:r>
    <w:proofErr w:type="spellEnd"/>
    <w:r w:rsidRPr="00084310">
      <w:rPr>
        <w:rFonts w:ascii="Times New Roman" w:hAnsi="Times New Roman" w:cs="Times New Roman"/>
        <w:sz w:val="24"/>
        <w:szCs w:val="24"/>
      </w:rPr>
      <w:t xml:space="preserve">, </w:t>
    </w:r>
    <w:proofErr w:type="spellStart"/>
    <w:r w:rsidRPr="00084310">
      <w:rPr>
        <w:rFonts w:ascii="Times New Roman" w:hAnsi="Times New Roman" w:cs="Times New Roman"/>
        <w:sz w:val="24"/>
        <w:szCs w:val="24"/>
      </w:rPr>
      <w:t>Lviv</w:t>
    </w:r>
    <w:proofErr w:type="spellEnd"/>
    <w:r w:rsidRPr="00084310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084310">
      <w:rPr>
        <w:rFonts w:ascii="Times New Roman" w:hAnsi="Times New Roman" w:cs="Times New Roman"/>
        <w:sz w:val="24"/>
        <w:szCs w:val="24"/>
      </w:rPr>
      <w:t>district</w:t>
    </w:r>
    <w:proofErr w:type="spellEnd"/>
    <w:r w:rsidRPr="00084310">
      <w:rPr>
        <w:rFonts w:ascii="Times New Roman" w:hAnsi="Times New Roman" w:cs="Times New Roman"/>
        <w:sz w:val="24"/>
        <w:szCs w:val="24"/>
      </w:rPr>
      <w:t xml:space="preserve">, </w:t>
    </w:r>
    <w:proofErr w:type="spellStart"/>
    <w:r w:rsidRPr="00084310">
      <w:rPr>
        <w:rFonts w:ascii="Times New Roman" w:hAnsi="Times New Roman" w:cs="Times New Roman"/>
        <w:sz w:val="24"/>
        <w:szCs w:val="24"/>
      </w:rPr>
      <w:t>Pustomyty</w:t>
    </w:r>
    <w:proofErr w:type="spellEnd"/>
    <w:r w:rsidRPr="00084310">
      <w:rPr>
        <w:rFonts w:ascii="Times New Roman" w:hAnsi="Times New Roman" w:cs="Times New Roman"/>
        <w:sz w:val="24"/>
        <w:szCs w:val="24"/>
      </w:rPr>
      <w:t xml:space="preserve">, 14 </w:t>
    </w:r>
    <w:proofErr w:type="spellStart"/>
    <w:r w:rsidRPr="00084310">
      <w:rPr>
        <w:rFonts w:ascii="Times New Roman" w:hAnsi="Times New Roman" w:cs="Times New Roman"/>
        <w:sz w:val="24"/>
        <w:szCs w:val="24"/>
      </w:rPr>
      <w:t>Hlynska</w:t>
    </w:r>
    <w:proofErr w:type="spellEnd"/>
    <w:r w:rsidRPr="00084310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084310">
      <w:rPr>
        <w:rFonts w:ascii="Times New Roman" w:hAnsi="Times New Roman" w:cs="Times New Roman"/>
        <w:sz w:val="24"/>
        <w:szCs w:val="24"/>
      </w:rPr>
      <w:t>str</w:t>
    </w:r>
    <w:proofErr w:type="spellEnd"/>
    <w:r w:rsidRPr="00084310">
      <w:rPr>
        <w:rFonts w:ascii="Times New Roman" w:hAnsi="Times New Roman" w:cs="Times New Roman"/>
        <w:sz w:val="24"/>
        <w:szCs w:val="24"/>
      </w:rPr>
      <w:t xml:space="preserve">. </w:t>
    </w:r>
    <w:proofErr w:type="spellStart"/>
    <w:r w:rsidRPr="00084310">
      <w:rPr>
        <w:rFonts w:ascii="Times New Roman" w:hAnsi="Times New Roman" w:cs="Times New Roman"/>
        <w:sz w:val="24"/>
        <w:szCs w:val="24"/>
      </w:rPr>
      <w:t>Tel</w:t>
    </w:r>
    <w:proofErr w:type="spellEnd"/>
    <w:r w:rsidRPr="00084310">
      <w:rPr>
        <w:rFonts w:ascii="Times New Roman" w:hAnsi="Times New Roman" w:cs="Times New Roman"/>
        <w:sz w:val="24"/>
        <w:szCs w:val="24"/>
      </w:rPr>
      <w:t>: +380683710548</w:t>
    </w:r>
  </w:p>
  <w:p w14:paraId="7B5BFF7D" w14:textId="2E52907D" w:rsidR="00ED2C94" w:rsidRPr="00084310" w:rsidRDefault="00ED2C94" w:rsidP="00ED2C94">
    <w:pPr>
      <w:spacing w:after="0"/>
      <w:jc w:val="center"/>
      <w:rPr>
        <w:rFonts w:ascii="Times New Roman" w:hAnsi="Times New Roman" w:cs="Times New Roman"/>
        <w:sz w:val="24"/>
        <w:szCs w:val="24"/>
        <w:lang w:val="en-US"/>
      </w:rPr>
    </w:pPr>
  </w:p>
  <w:p w14:paraId="7BFD91EC" w14:textId="77777777" w:rsidR="005B078A" w:rsidRDefault="005B078A" w:rsidP="00ED2C94">
    <w:pPr>
      <w:spacing w:after="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53F8"/>
    <w:rsid w:val="00042FD8"/>
    <w:rsid w:val="00084310"/>
    <w:rsid w:val="000A205E"/>
    <w:rsid w:val="000A70D1"/>
    <w:rsid w:val="000F66E3"/>
    <w:rsid w:val="00102086"/>
    <w:rsid w:val="00104248"/>
    <w:rsid w:val="00120768"/>
    <w:rsid w:val="00144001"/>
    <w:rsid w:val="001D0391"/>
    <w:rsid w:val="00240BD3"/>
    <w:rsid w:val="00277D14"/>
    <w:rsid w:val="00280B59"/>
    <w:rsid w:val="002D1E54"/>
    <w:rsid w:val="00331EA2"/>
    <w:rsid w:val="003507B5"/>
    <w:rsid w:val="003D3E9E"/>
    <w:rsid w:val="003E3878"/>
    <w:rsid w:val="00464F77"/>
    <w:rsid w:val="00486DB8"/>
    <w:rsid w:val="00492357"/>
    <w:rsid w:val="004A27E3"/>
    <w:rsid w:val="004E2F68"/>
    <w:rsid w:val="0051166B"/>
    <w:rsid w:val="00532670"/>
    <w:rsid w:val="005378AB"/>
    <w:rsid w:val="0057472F"/>
    <w:rsid w:val="00591501"/>
    <w:rsid w:val="005B078A"/>
    <w:rsid w:val="005D33CB"/>
    <w:rsid w:val="005E2DCA"/>
    <w:rsid w:val="005F3807"/>
    <w:rsid w:val="00603373"/>
    <w:rsid w:val="00615AE5"/>
    <w:rsid w:val="00660D51"/>
    <w:rsid w:val="00675FBE"/>
    <w:rsid w:val="00676D5D"/>
    <w:rsid w:val="006901B6"/>
    <w:rsid w:val="00697931"/>
    <w:rsid w:val="006C41D1"/>
    <w:rsid w:val="006D08AE"/>
    <w:rsid w:val="00725E1F"/>
    <w:rsid w:val="00736250"/>
    <w:rsid w:val="00750BF1"/>
    <w:rsid w:val="0075357D"/>
    <w:rsid w:val="00763D6D"/>
    <w:rsid w:val="007B3293"/>
    <w:rsid w:val="007F460B"/>
    <w:rsid w:val="008455C7"/>
    <w:rsid w:val="008554BB"/>
    <w:rsid w:val="0086050E"/>
    <w:rsid w:val="00864665"/>
    <w:rsid w:val="008E15C2"/>
    <w:rsid w:val="008F7CF8"/>
    <w:rsid w:val="00951181"/>
    <w:rsid w:val="0099548A"/>
    <w:rsid w:val="009B3E98"/>
    <w:rsid w:val="009E159A"/>
    <w:rsid w:val="00A36644"/>
    <w:rsid w:val="00A52D7D"/>
    <w:rsid w:val="00A72A28"/>
    <w:rsid w:val="00AB564D"/>
    <w:rsid w:val="00B86AF6"/>
    <w:rsid w:val="00B904BD"/>
    <w:rsid w:val="00BA38C8"/>
    <w:rsid w:val="00BA463A"/>
    <w:rsid w:val="00BB37F7"/>
    <w:rsid w:val="00BC233F"/>
    <w:rsid w:val="00BD5B2A"/>
    <w:rsid w:val="00C05C2A"/>
    <w:rsid w:val="00C24859"/>
    <w:rsid w:val="00C567F0"/>
    <w:rsid w:val="00C95E58"/>
    <w:rsid w:val="00CA773D"/>
    <w:rsid w:val="00CE53F8"/>
    <w:rsid w:val="00D125D2"/>
    <w:rsid w:val="00D54794"/>
    <w:rsid w:val="00D703C2"/>
    <w:rsid w:val="00DA6B9A"/>
    <w:rsid w:val="00E37E81"/>
    <w:rsid w:val="00E44736"/>
    <w:rsid w:val="00E61911"/>
    <w:rsid w:val="00EA3B73"/>
    <w:rsid w:val="00EC3626"/>
    <w:rsid w:val="00ED2C94"/>
    <w:rsid w:val="00EE16E0"/>
    <w:rsid w:val="00F26035"/>
    <w:rsid w:val="00F275F2"/>
    <w:rsid w:val="00F35B2C"/>
    <w:rsid w:val="00F44D2D"/>
    <w:rsid w:val="00F553DD"/>
    <w:rsid w:val="00F831B6"/>
    <w:rsid w:val="00FD7257"/>
    <w:rsid w:val="00FE1E66"/>
    <w:rsid w:val="00FE1FA1"/>
    <w:rsid w:val="00FF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65FB1"/>
  <w15:docId w15:val="{792412F8-2564-4B4E-98C2-FF4B10F1D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2C94"/>
  </w:style>
  <w:style w:type="paragraph" w:styleId="1">
    <w:name w:val="heading 1"/>
    <w:basedOn w:val="a"/>
    <w:next w:val="a"/>
    <w:link w:val="10"/>
    <w:uiPriority w:val="9"/>
    <w:qFormat/>
    <w:rsid w:val="006901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5F38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B078A"/>
    <w:rPr>
      <w:rFonts w:ascii="Verdana" w:hAnsi="Verdana" w:hint="default"/>
      <w:b/>
      <w:bCs/>
      <w:i w:val="0"/>
      <w:iCs w:val="0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5B078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5B078A"/>
  </w:style>
  <w:style w:type="paragraph" w:styleId="a5">
    <w:name w:val="footer"/>
    <w:basedOn w:val="a"/>
    <w:link w:val="a6"/>
    <w:uiPriority w:val="99"/>
    <w:unhideWhenUsed/>
    <w:rsid w:val="005B078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5B078A"/>
  </w:style>
  <w:style w:type="table" w:styleId="a7">
    <w:name w:val="Table Grid"/>
    <w:basedOn w:val="a1"/>
    <w:uiPriority w:val="59"/>
    <w:rsid w:val="00B86A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95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uiPriority w:val="99"/>
    <w:semiHidden/>
    <w:rsid w:val="00C95E58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2D1E5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F3807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styleId="ab">
    <w:name w:val="Strong"/>
    <w:basedOn w:val="a0"/>
    <w:uiPriority w:val="22"/>
    <w:qFormat/>
    <w:rsid w:val="0086050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901B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76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ha.europa.eu/hom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cha.europa.eu/de/substance-information/-/substanceinfo/100.115.13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1768</TotalTime>
  <Pages>1</Pages>
  <Words>721</Words>
  <Characters>412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viraabramchukchemprofi@gmail.com</cp:lastModifiedBy>
  <cp:revision>38</cp:revision>
  <dcterms:created xsi:type="dcterms:W3CDTF">2025-07-25T08:43:00Z</dcterms:created>
  <dcterms:modified xsi:type="dcterms:W3CDTF">2025-11-11T10:20:00Z</dcterms:modified>
</cp:coreProperties>
</file>